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8E" w:rsidRPr="008E3D2E" w:rsidRDefault="00D5618E" w:rsidP="008E3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Задания и </w:t>
      </w:r>
      <w:r w:rsidRPr="008E3D2E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указания для практических</w:t>
      </w:r>
      <w:r w:rsidRPr="008E3D2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(семинарских)</w:t>
      </w:r>
      <w:r w:rsidRPr="008E3D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занятий</w:t>
      </w:r>
      <w:r w:rsidRPr="008E3D2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предмету</w:t>
      </w: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«Бухгалтерскому учету в туризме»</w:t>
      </w:r>
    </w:p>
    <w:p w:rsidR="008E3D2E" w:rsidRPr="00796A56" w:rsidRDefault="008E3D2E" w:rsidP="008E3D2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43EC" w:rsidRPr="008E3D2E" w:rsidRDefault="00D5618E" w:rsidP="008E3D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Пракическое (лабораторное) занятие 1. </w:t>
      </w:r>
      <w:r w:rsidRPr="008E3D2E">
        <w:rPr>
          <w:rFonts w:ascii="Times New Roman" w:hAnsi="Times New Roman" w:cs="Times New Roman"/>
          <w:b/>
          <w:sz w:val="24"/>
          <w:szCs w:val="24"/>
        </w:rPr>
        <w:t>Бухгалтерский учет как информационная система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</w:rPr>
        <w:t>Основные вопросы</w:t>
      </w: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D2E">
        <w:rPr>
          <w:rFonts w:ascii="Times New Roman" w:hAnsi="Times New Roman" w:cs="Times New Roman"/>
          <w:sz w:val="24"/>
          <w:szCs w:val="24"/>
        </w:rPr>
        <w:t>1.Понятие хозяйственного учета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D2E">
        <w:rPr>
          <w:rFonts w:ascii="Times New Roman" w:hAnsi="Times New Roman" w:cs="Times New Roman"/>
          <w:bCs/>
          <w:sz w:val="24"/>
          <w:szCs w:val="24"/>
        </w:rPr>
        <w:t xml:space="preserve">2.Виды хозяйственного </w:t>
      </w:r>
      <w:r w:rsidRPr="008E3D2E">
        <w:rPr>
          <w:rFonts w:ascii="Times New Roman" w:hAnsi="Times New Roman" w:cs="Times New Roman"/>
          <w:bCs/>
          <w:color w:val="000000"/>
          <w:sz w:val="24"/>
          <w:szCs w:val="24"/>
        </w:rPr>
        <w:t>учета</w:t>
      </w:r>
      <w:r w:rsidRPr="008E3D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D2E">
        <w:rPr>
          <w:rFonts w:ascii="Times New Roman" w:hAnsi="Times New Roman" w:cs="Times New Roman"/>
          <w:sz w:val="24"/>
          <w:szCs w:val="24"/>
        </w:rPr>
        <w:t>3.</w:t>
      </w:r>
      <w:r w:rsidRPr="008E3D2E">
        <w:rPr>
          <w:rFonts w:ascii="Times New Roman" w:hAnsi="Times New Roman" w:cs="Times New Roman"/>
          <w:bCs/>
          <w:sz w:val="24"/>
          <w:szCs w:val="24"/>
        </w:rPr>
        <w:t xml:space="preserve">Законодательные основы </w:t>
      </w:r>
      <w:r w:rsidRPr="008E3D2E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бухгалтерского</w:t>
      </w:r>
      <w:r w:rsidRPr="008E3D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D2E">
        <w:rPr>
          <w:rFonts w:ascii="Times New Roman" w:hAnsi="Times New Roman" w:cs="Times New Roman"/>
          <w:bCs/>
          <w:color w:val="000000"/>
          <w:sz w:val="24"/>
          <w:szCs w:val="24"/>
        </w:rPr>
        <w:t>учета</w:t>
      </w:r>
      <w:r w:rsidRPr="008E3D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E3D2E">
        <w:rPr>
          <w:rFonts w:ascii="Times New Roman" w:hAnsi="Times New Roman" w:cs="Times New Roman"/>
          <w:sz w:val="24"/>
          <w:szCs w:val="24"/>
        </w:rPr>
        <w:t>4.</w:t>
      </w:r>
      <w:r w:rsidRPr="008E3D2E">
        <w:rPr>
          <w:rFonts w:ascii="Times New Roman" w:hAnsi="Times New Roman" w:cs="Times New Roman"/>
          <w:bCs/>
          <w:sz w:val="24"/>
          <w:szCs w:val="24"/>
        </w:rPr>
        <w:t xml:space="preserve">Роль и задачи </w:t>
      </w:r>
      <w:r w:rsidRPr="008E3D2E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бухгалтерского</w:t>
      </w:r>
      <w:r w:rsidRPr="008E3D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D2E">
        <w:rPr>
          <w:rFonts w:ascii="Times New Roman" w:hAnsi="Times New Roman" w:cs="Times New Roman"/>
          <w:bCs/>
          <w:color w:val="000000"/>
          <w:sz w:val="24"/>
          <w:szCs w:val="24"/>
        </w:rPr>
        <w:t>учета</w:t>
      </w:r>
      <w:r w:rsidRPr="008E3D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E3D2E">
        <w:rPr>
          <w:rFonts w:ascii="Times New Roman" w:hAnsi="Times New Roman" w:cs="Times New Roman"/>
          <w:color w:val="000000"/>
          <w:spacing w:val="8"/>
          <w:sz w:val="24"/>
          <w:szCs w:val="24"/>
        </w:rPr>
        <w:t>5. Пользователи учетной информации  и виды учета</w:t>
      </w:r>
      <w:r w:rsidRPr="008E3D2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D2E">
        <w:rPr>
          <w:rFonts w:ascii="Times New Roman" w:hAnsi="Times New Roman" w:cs="Times New Roman"/>
          <w:color w:val="000000"/>
          <w:spacing w:val="4"/>
          <w:sz w:val="24"/>
          <w:szCs w:val="24"/>
        </w:rPr>
        <w:t>6. Измерители бухгалтерского учета.</w:t>
      </w:r>
      <w:r w:rsidRPr="008E3D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D2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7. Ф</w:t>
      </w:r>
      <w:r w:rsidRPr="008E3D2E">
        <w:rPr>
          <w:rFonts w:ascii="Times New Roman" w:hAnsi="Times New Roman" w:cs="Times New Roman"/>
          <w:color w:val="000000"/>
          <w:spacing w:val="13"/>
          <w:sz w:val="24"/>
          <w:szCs w:val="24"/>
        </w:rPr>
        <w:t>инансовый и управленческий учет</w:t>
      </w:r>
    </w:p>
    <w:p w:rsidR="008E3D2E" w:rsidRPr="008E3D2E" w:rsidRDefault="008E3D2E" w:rsidP="008E3D2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2.</w:t>
      </w:r>
      <w:r w:rsidRPr="008E3D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E3D2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Принципы</w:t>
      </w: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методы</w:t>
      </w:r>
      <w:r w:rsidRPr="008E3D2E">
        <w:rPr>
          <w:rFonts w:ascii="Times New Roman" w:hAnsi="Times New Roman" w:cs="Times New Roman"/>
          <w:b/>
          <w:bCs/>
          <w:sz w:val="24"/>
          <w:szCs w:val="24"/>
        </w:rPr>
        <w:t xml:space="preserve"> бухгалтерского учета</w:t>
      </w:r>
    </w:p>
    <w:p w:rsidR="00D5618E" w:rsidRPr="008E3D2E" w:rsidRDefault="00D5618E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D5618E" w:rsidRPr="008E3D2E" w:rsidRDefault="00D5618E" w:rsidP="008E3D2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3D2E">
        <w:rPr>
          <w:rFonts w:ascii="Times New Roman" w:hAnsi="Times New Roman" w:cs="Times New Roman"/>
          <w:bCs/>
          <w:sz w:val="24"/>
          <w:szCs w:val="24"/>
        </w:rPr>
        <w:t>1.</w:t>
      </w:r>
      <w:r w:rsidR="008358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E3D2E">
        <w:rPr>
          <w:rFonts w:ascii="Times New Roman" w:hAnsi="Times New Roman" w:cs="Times New Roman"/>
          <w:bCs/>
          <w:sz w:val="24"/>
          <w:szCs w:val="24"/>
        </w:rPr>
        <w:t xml:space="preserve">Предмет и объекты </w:t>
      </w:r>
      <w:r w:rsidRPr="008E3D2E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бухгалтерского</w:t>
      </w:r>
      <w:r w:rsidRPr="008E3D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D2E">
        <w:rPr>
          <w:rFonts w:ascii="Times New Roman" w:hAnsi="Times New Roman" w:cs="Times New Roman"/>
          <w:bCs/>
          <w:color w:val="000000"/>
          <w:sz w:val="24"/>
          <w:szCs w:val="24"/>
        </w:rPr>
        <w:t>учета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D2E">
        <w:rPr>
          <w:rFonts w:ascii="Times New Roman" w:hAnsi="Times New Roman" w:cs="Times New Roman"/>
          <w:sz w:val="24"/>
          <w:szCs w:val="24"/>
        </w:rPr>
        <w:t>2 Хозяйственные средства и их классификация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</w:rPr>
        <w:t>3 </w:t>
      </w:r>
      <w:r w:rsidRPr="008E3D2E">
        <w:rPr>
          <w:rFonts w:ascii="Times New Roman" w:hAnsi="Times New Roman" w:cs="Times New Roman"/>
          <w:bCs/>
          <w:sz w:val="24"/>
          <w:szCs w:val="24"/>
        </w:rPr>
        <w:t>Классификация источников образования хозяйственных средств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4. Принципы бухгалтерского учета </w:t>
      </w: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Cs/>
          <w:sz w:val="24"/>
          <w:szCs w:val="24"/>
          <w:lang w:val="kk-KZ"/>
        </w:rPr>
        <w:t>5 Методы бухгалтерского учета</w:t>
      </w:r>
    </w:p>
    <w:p w:rsidR="008E3D2E" w:rsidRPr="00796A56" w:rsidRDefault="008E3D2E" w:rsidP="008E3D2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618E" w:rsidRPr="008E3D2E" w:rsidRDefault="00D5618E" w:rsidP="008E3D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3.</w:t>
      </w:r>
      <w:r w:rsidRPr="008E3D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>Учетная политика турфирмы</w:t>
      </w:r>
    </w:p>
    <w:p w:rsidR="00D5618E" w:rsidRPr="008E3D2E" w:rsidRDefault="00D5618E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D5618E" w:rsidRPr="008E3D2E" w:rsidRDefault="00D5618E" w:rsidP="008E3D2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</w:rPr>
        <w:t>Формирование учетной политики</w:t>
      </w:r>
    </w:p>
    <w:p w:rsidR="00D5618E" w:rsidRPr="008E3D2E" w:rsidRDefault="00D5618E" w:rsidP="008E3D2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E3D2E">
        <w:rPr>
          <w:rFonts w:ascii="Times New Roman" w:hAnsi="Times New Roman" w:cs="Times New Roman"/>
          <w:bCs/>
          <w:color w:val="000000"/>
          <w:sz w:val="24"/>
          <w:szCs w:val="24"/>
        </w:rPr>
        <w:t>Основные элементы учетной политики</w:t>
      </w:r>
    </w:p>
    <w:p w:rsidR="008E3D2E" w:rsidRDefault="008E3D2E" w:rsidP="008E3D2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5E42A5" w:rsidRPr="008E3D2E" w:rsidRDefault="005E42A5" w:rsidP="008E3D2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4.</w:t>
      </w: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D2E">
        <w:rPr>
          <w:rFonts w:ascii="Times New Roman" w:hAnsi="Times New Roman" w:cs="Times New Roman"/>
          <w:b/>
          <w:sz w:val="24"/>
          <w:szCs w:val="24"/>
        </w:rPr>
        <w:t xml:space="preserve">Бухгалтерский баланс. </w:t>
      </w:r>
      <w:r w:rsidRPr="008E3D2E">
        <w:rPr>
          <w:rFonts w:ascii="Times New Roman" w:hAnsi="Times New Roman" w:cs="Times New Roman"/>
          <w:b/>
          <w:bCs/>
          <w:sz w:val="24"/>
          <w:szCs w:val="24"/>
        </w:rPr>
        <w:t>Бухгалтерские счета и двойная запись</w:t>
      </w:r>
    </w:p>
    <w:p w:rsidR="005E42A5" w:rsidRPr="008E3D2E" w:rsidRDefault="005E42A5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5E42A5" w:rsidRPr="008E3D2E" w:rsidRDefault="006173AF" w:rsidP="008E3D2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1" w:history="1">
        <w:r w:rsidR="005E42A5" w:rsidRPr="008E3D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Содержание и строение бухгалтерского баланса</w:t>
        </w:r>
      </w:hyperlink>
    </w:p>
    <w:p w:rsidR="005E42A5" w:rsidRPr="008E3D2E" w:rsidRDefault="006173AF" w:rsidP="008E3D2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2" w:history="1">
        <w:r w:rsidR="005E42A5" w:rsidRPr="008E3D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Влияние хозяйственных операций на баланс</w:t>
        </w:r>
      </w:hyperlink>
    </w:p>
    <w:p w:rsidR="005E42A5" w:rsidRPr="008E3D2E" w:rsidRDefault="006173AF" w:rsidP="008E3D2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3" w:history="1">
        <w:r w:rsidR="005E42A5" w:rsidRPr="008E3D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Счета и двойная запись</w:t>
        </w:r>
      </w:hyperlink>
    </w:p>
    <w:p w:rsidR="005E42A5" w:rsidRPr="008E3D2E" w:rsidRDefault="006173AF" w:rsidP="008E3D2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4" w:history="1">
        <w:r w:rsidR="005E42A5" w:rsidRPr="008E3D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Синтетический и аналитический учет</w:t>
        </w:r>
      </w:hyperlink>
    </w:p>
    <w:p w:rsidR="005E42A5" w:rsidRPr="008E3D2E" w:rsidRDefault="006173AF" w:rsidP="008E3D2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6" w:history="1">
        <w:r w:rsidR="005E42A5" w:rsidRPr="008E3D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 счетов бухгалтерского учета</w:t>
        </w:r>
      </w:hyperlink>
    </w:p>
    <w:p w:rsidR="005E42A5" w:rsidRPr="008E3D2E" w:rsidRDefault="006173AF" w:rsidP="008E3D2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7" w:history="1">
        <w:r w:rsidR="005E42A5" w:rsidRPr="008E3D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Классификация счетов бухгалтерского учета</w:t>
        </w:r>
      </w:hyperlink>
    </w:p>
    <w:p w:rsidR="008E3D2E" w:rsidRDefault="008E3D2E" w:rsidP="008E3D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E42A5" w:rsidRPr="008E3D2E" w:rsidRDefault="005E42A5" w:rsidP="008E3D2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5.</w:t>
      </w: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D2E">
        <w:rPr>
          <w:rFonts w:ascii="Times New Roman" w:hAnsi="Times New Roman" w:cs="Times New Roman"/>
          <w:b/>
          <w:sz w:val="24"/>
          <w:szCs w:val="24"/>
        </w:rPr>
        <w:t xml:space="preserve">Учет текущих активов: </w:t>
      </w:r>
      <w:r w:rsidRPr="008E3D2E">
        <w:rPr>
          <w:rFonts w:ascii="Times New Roman" w:hAnsi="Times New Roman" w:cs="Times New Roman"/>
          <w:b/>
          <w:bCs/>
          <w:sz w:val="24"/>
          <w:szCs w:val="24"/>
        </w:rPr>
        <w:t>Учет денежных средств и их эквивалентов</w:t>
      </w:r>
    </w:p>
    <w:p w:rsidR="005E42A5" w:rsidRPr="008E3D2E" w:rsidRDefault="005E42A5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5E42A5" w:rsidRPr="008E3D2E" w:rsidRDefault="005E42A5" w:rsidP="008E3D2E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>Определение и классификация текущих активов</w:t>
      </w:r>
    </w:p>
    <w:p w:rsidR="005E42A5" w:rsidRPr="008E3D2E" w:rsidRDefault="005E42A5" w:rsidP="008E3D2E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>Денежные средства и их эквиваленты</w:t>
      </w:r>
    </w:p>
    <w:p w:rsidR="005E42A5" w:rsidRPr="008E3D2E" w:rsidRDefault="005E42A5" w:rsidP="008E3D2E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 xml:space="preserve">Учет </w:t>
      </w:r>
      <w:r w:rsidRPr="008E3D2E">
        <w:rPr>
          <w:rFonts w:ascii="Times New Roman" w:hAnsi="Times New Roman" w:cs="Times New Roman"/>
          <w:bCs/>
          <w:sz w:val="24"/>
          <w:szCs w:val="24"/>
        </w:rPr>
        <w:t>денежных средств и их эквивалентов</w:t>
      </w:r>
    </w:p>
    <w:p w:rsidR="008E3D2E" w:rsidRPr="00796A56" w:rsidRDefault="008E3D2E" w:rsidP="008E3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2A5" w:rsidRPr="008E3D2E" w:rsidRDefault="005E42A5" w:rsidP="008E3D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6.</w:t>
      </w: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D2E">
        <w:rPr>
          <w:rFonts w:ascii="Times New Roman" w:hAnsi="Times New Roman" w:cs="Times New Roman"/>
          <w:b/>
          <w:sz w:val="24"/>
          <w:szCs w:val="24"/>
        </w:rPr>
        <w:t>Учет текущих активов: учет товарно-материальных запасов</w:t>
      </w:r>
    </w:p>
    <w:p w:rsidR="005E42A5" w:rsidRPr="008E3D2E" w:rsidRDefault="005E42A5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 xml:space="preserve">Основные вопросы </w:t>
      </w:r>
    </w:p>
    <w:p w:rsidR="00D5618E" w:rsidRPr="008E3D2E" w:rsidRDefault="005E42A5" w:rsidP="008E3D2E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>Определение и  классификация</w:t>
      </w:r>
    </w:p>
    <w:p w:rsidR="005E42A5" w:rsidRPr="008E3D2E" w:rsidRDefault="005E42A5" w:rsidP="008E3D2E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>Определение себестоимости товарно-материальных запасов</w:t>
      </w:r>
    </w:p>
    <w:p w:rsidR="005E42A5" w:rsidRPr="008E3D2E" w:rsidRDefault="005E42A5" w:rsidP="008E3D2E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>Методы оценки ТМЗ</w:t>
      </w:r>
    </w:p>
    <w:p w:rsidR="005E42A5" w:rsidRPr="008E3D2E" w:rsidRDefault="005E42A5" w:rsidP="008E3D2E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>Методы учета себестоимости продукции</w:t>
      </w:r>
    </w:p>
    <w:p w:rsidR="005E42A5" w:rsidRPr="008E3D2E" w:rsidRDefault="005E42A5" w:rsidP="008E3D2E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E42A5" w:rsidRPr="008E3D2E" w:rsidRDefault="00B53CCA" w:rsidP="008E3D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7.</w:t>
      </w:r>
      <w:r w:rsidRPr="008E3D2E">
        <w:rPr>
          <w:rFonts w:ascii="Times New Roman" w:hAnsi="Times New Roman" w:cs="Times New Roman"/>
          <w:b/>
          <w:sz w:val="24"/>
          <w:szCs w:val="24"/>
        </w:rPr>
        <w:t xml:space="preserve"> Учет долгосрочных активов. Учет основных средств</w:t>
      </w:r>
    </w:p>
    <w:p w:rsidR="00B53CCA" w:rsidRPr="008E3D2E" w:rsidRDefault="00B53CCA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B53CCA" w:rsidRPr="008E3D2E" w:rsidRDefault="00B53CCA" w:rsidP="008E3D2E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>Определение долгосрочных активов</w:t>
      </w:r>
    </w:p>
    <w:p w:rsidR="00B53CCA" w:rsidRPr="008E3D2E" w:rsidRDefault="00B53CCA" w:rsidP="008E3D2E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>Определение и признание основных средств. Первоначальная оценка основных средств</w:t>
      </w:r>
    </w:p>
    <w:p w:rsidR="00B53CCA" w:rsidRPr="008E3D2E" w:rsidRDefault="00B53CCA" w:rsidP="008E3D2E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>Приобретение ОС</w:t>
      </w:r>
    </w:p>
    <w:p w:rsidR="008E3D2E" w:rsidRDefault="008E3D2E" w:rsidP="008E3D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3CCA" w:rsidRPr="008E3D2E" w:rsidRDefault="00B53CCA" w:rsidP="008E3D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8.</w:t>
      </w:r>
      <w:r w:rsidRPr="008E3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Амортизация </w:t>
      </w:r>
      <w:r w:rsidRPr="008E3D2E">
        <w:rPr>
          <w:rFonts w:ascii="Times New Roman" w:hAnsi="Times New Roman" w:cs="Times New Roman"/>
          <w:b/>
          <w:sz w:val="24"/>
          <w:szCs w:val="24"/>
        </w:rPr>
        <w:t xml:space="preserve"> основных средств</w:t>
      </w:r>
    </w:p>
    <w:p w:rsidR="00B53CCA" w:rsidRPr="008E3D2E" w:rsidRDefault="00B53CCA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B53CCA" w:rsidRPr="008E3D2E" w:rsidRDefault="00B53CCA" w:rsidP="008E3D2E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>Методы начисления амортизации</w:t>
      </w:r>
    </w:p>
    <w:p w:rsidR="00B53CCA" w:rsidRPr="008E3D2E" w:rsidRDefault="00B53CCA" w:rsidP="008E3D2E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lang w:val="kk-KZ"/>
        </w:rPr>
        <w:t>Выбытие основных средств</w:t>
      </w:r>
    </w:p>
    <w:p w:rsidR="00B53CCA" w:rsidRPr="008E3D2E" w:rsidRDefault="00B53CCA" w:rsidP="008E3D2E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</w:rPr>
        <w:t>Раскрытие в финансовой отчетности.</w:t>
      </w:r>
    </w:p>
    <w:p w:rsidR="008E3D2E" w:rsidRDefault="008E3D2E" w:rsidP="008E3D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3CCA" w:rsidRPr="008E3D2E" w:rsidRDefault="00B53CCA" w:rsidP="008E3D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9.</w:t>
      </w: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D2E">
        <w:rPr>
          <w:rFonts w:ascii="Times New Roman" w:hAnsi="Times New Roman" w:cs="Times New Roman"/>
          <w:b/>
          <w:sz w:val="24"/>
          <w:szCs w:val="24"/>
        </w:rPr>
        <w:t>Состав затрат в туристических компаниях и их учет</w:t>
      </w:r>
    </w:p>
    <w:p w:rsidR="00B53CCA" w:rsidRPr="008E3D2E" w:rsidRDefault="00B53CCA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B53CCA" w:rsidRPr="008E3D2E" w:rsidRDefault="00B53CCA" w:rsidP="008E3D2E">
      <w:pPr>
        <w:pStyle w:val="a3"/>
        <w:numPr>
          <w:ilvl w:val="0"/>
          <w:numId w:val="8"/>
        </w:numPr>
        <w:spacing w:after="0"/>
        <w:ind w:left="0" w:firstLine="0"/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8E3D2E">
        <w:rPr>
          <w:rFonts w:ascii="Times New Roman" w:hAnsi="Times New Roman" w:cs="Times New Roman"/>
          <w:sz w:val="24"/>
          <w:szCs w:val="24"/>
          <w:shd w:val="clear" w:color="auto" w:fill="FCF0E4"/>
        </w:rPr>
        <w:t>Основные статьи затрат</w:t>
      </w:r>
      <w:r w:rsidRPr="008E3D2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CF0E4"/>
        </w:rPr>
        <w:t> </w:t>
      </w:r>
    </w:p>
    <w:p w:rsidR="008E3D2E" w:rsidRDefault="008E3D2E" w:rsidP="008E3D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53CCA" w:rsidRPr="008E3D2E" w:rsidRDefault="00B53CCA" w:rsidP="008E3D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10.</w:t>
      </w: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D2E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8E3D2E">
        <w:rPr>
          <w:rFonts w:ascii="Times New Roman" w:hAnsi="Times New Roman" w:cs="Times New Roman"/>
          <w:b/>
          <w:sz w:val="24"/>
          <w:szCs w:val="24"/>
        </w:rPr>
        <w:t xml:space="preserve">чет доходов и расходов </w:t>
      </w:r>
    </w:p>
    <w:p w:rsidR="00B53CCA" w:rsidRPr="008E3D2E" w:rsidRDefault="00B53CCA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B53CCA" w:rsidRPr="008E3D2E" w:rsidRDefault="004D69B8" w:rsidP="008E3D2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8E3D2E">
        <w:rPr>
          <w:rFonts w:ascii="Times New Roman" w:hAnsi="Times New Roman" w:cs="Times New Roman"/>
          <w:sz w:val="24"/>
          <w:szCs w:val="24"/>
          <w:lang w:val="kk-KZ" w:eastAsia="ko-KR"/>
        </w:rPr>
        <w:t>Прин</w:t>
      </w:r>
      <w:r w:rsidR="008E3D2E">
        <w:rPr>
          <w:rFonts w:ascii="Times New Roman" w:hAnsi="Times New Roman" w:cs="Times New Roman"/>
          <w:sz w:val="24"/>
          <w:szCs w:val="24"/>
          <w:lang w:val="kk-KZ" w:eastAsia="ko-KR"/>
        </w:rPr>
        <w:t>ци</w:t>
      </w:r>
      <w:r w:rsidRPr="008E3D2E">
        <w:rPr>
          <w:rFonts w:ascii="Times New Roman" w:hAnsi="Times New Roman" w:cs="Times New Roman"/>
          <w:sz w:val="24"/>
          <w:szCs w:val="24"/>
          <w:lang w:val="kk-KZ" w:eastAsia="ko-KR"/>
        </w:rPr>
        <w:t>пы признания доход</w:t>
      </w:r>
      <w:r w:rsidR="008E3D2E">
        <w:rPr>
          <w:rFonts w:ascii="Times New Roman" w:hAnsi="Times New Roman" w:cs="Times New Roman"/>
          <w:sz w:val="24"/>
          <w:szCs w:val="24"/>
          <w:lang w:val="kk-KZ" w:eastAsia="ko-KR"/>
        </w:rPr>
        <w:t>ов</w:t>
      </w:r>
    </w:p>
    <w:p w:rsidR="004D69B8" w:rsidRPr="008E3D2E" w:rsidRDefault="004D69B8" w:rsidP="008E3D2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8E3D2E">
        <w:rPr>
          <w:rFonts w:ascii="Times New Roman" w:hAnsi="Times New Roman" w:cs="Times New Roman"/>
          <w:sz w:val="24"/>
          <w:szCs w:val="24"/>
          <w:lang w:val="kk-KZ" w:eastAsia="ko-KR"/>
        </w:rPr>
        <w:t>Признание доходов</w:t>
      </w:r>
    </w:p>
    <w:p w:rsidR="004D69B8" w:rsidRPr="008E3D2E" w:rsidRDefault="004D69B8" w:rsidP="008E3D2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8E3D2E">
        <w:rPr>
          <w:rFonts w:ascii="Times New Roman" w:hAnsi="Times New Roman" w:cs="Times New Roman"/>
          <w:sz w:val="24"/>
          <w:szCs w:val="24"/>
          <w:lang w:val="kk-KZ" w:eastAsia="ko-KR"/>
        </w:rPr>
        <w:t>Признание расходов</w:t>
      </w:r>
    </w:p>
    <w:p w:rsidR="004D69B8" w:rsidRPr="008E3D2E" w:rsidRDefault="008E3D2E" w:rsidP="008E3D2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Признание при</w:t>
      </w:r>
      <w:r w:rsidR="004D69B8" w:rsidRPr="008E3D2E">
        <w:rPr>
          <w:rFonts w:ascii="Times New Roman" w:hAnsi="Times New Roman" w:cs="Times New Roman"/>
          <w:sz w:val="24"/>
          <w:szCs w:val="24"/>
          <w:lang w:val="kk-KZ" w:eastAsia="ko-KR"/>
        </w:rPr>
        <w:t>былей и убытков</w:t>
      </w:r>
    </w:p>
    <w:p w:rsidR="008E3D2E" w:rsidRDefault="008E3D2E" w:rsidP="008E3D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69B8" w:rsidRPr="008E3D2E" w:rsidRDefault="004D69B8" w:rsidP="008E3D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11.</w:t>
      </w: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D2E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8E3D2E">
        <w:rPr>
          <w:rFonts w:ascii="Times New Roman" w:hAnsi="Times New Roman" w:cs="Times New Roman"/>
          <w:b/>
          <w:sz w:val="24"/>
          <w:szCs w:val="24"/>
        </w:rPr>
        <w:t xml:space="preserve">чет доходов и расходов от реализации </w:t>
      </w:r>
      <w:proofErr w:type="spellStart"/>
      <w:r w:rsidRPr="008E3D2E">
        <w:rPr>
          <w:rFonts w:ascii="Times New Roman" w:hAnsi="Times New Roman" w:cs="Times New Roman"/>
          <w:b/>
          <w:sz w:val="24"/>
          <w:szCs w:val="24"/>
        </w:rPr>
        <w:t>турпродукта</w:t>
      </w:r>
      <w:proofErr w:type="spellEnd"/>
    </w:p>
    <w:p w:rsidR="004D69B8" w:rsidRPr="008E3D2E" w:rsidRDefault="004D69B8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4D69B8" w:rsidRPr="008E3D2E" w:rsidRDefault="004D69B8" w:rsidP="008E3D2E">
      <w:pPr>
        <w:pStyle w:val="a3"/>
        <w:numPr>
          <w:ilvl w:val="0"/>
          <w:numId w:val="1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8E3D2E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8E3D2E">
        <w:rPr>
          <w:rFonts w:ascii="Times New Roman" w:hAnsi="Times New Roman" w:cs="Times New Roman"/>
          <w:sz w:val="24"/>
          <w:szCs w:val="24"/>
        </w:rPr>
        <w:t xml:space="preserve">чет доходов и расходов от реализации </w:t>
      </w:r>
      <w:proofErr w:type="spellStart"/>
      <w:r w:rsidRPr="008E3D2E">
        <w:rPr>
          <w:rFonts w:ascii="Times New Roman" w:hAnsi="Times New Roman" w:cs="Times New Roman"/>
          <w:sz w:val="24"/>
          <w:szCs w:val="24"/>
        </w:rPr>
        <w:t>турпродукта</w:t>
      </w:r>
      <w:proofErr w:type="spellEnd"/>
    </w:p>
    <w:p w:rsidR="008E3D2E" w:rsidRPr="00796A56" w:rsidRDefault="008E3D2E" w:rsidP="008E3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9B8" w:rsidRPr="008E3D2E" w:rsidRDefault="004D69B8" w:rsidP="008E3D2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12.</w:t>
      </w:r>
      <w:r w:rsidRPr="008E3D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3D2E" w:rsidRPr="008E3D2E">
        <w:rPr>
          <w:rFonts w:ascii="Times New Roman" w:eastAsia="Calibri" w:hAnsi="Times New Roman" w:cs="Times New Roman"/>
          <w:b/>
          <w:color w:val="000000"/>
          <w:spacing w:val="-6"/>
          <w:sz w:val="24"/>
        </w:rPr>
        <w:t>У</w:t>
      </w:r>
      <w:r w:rsidR="008E3D2E" w:rsidRPr="008E3D2E">
        <w:rPr>
          <w:rFonts w:ascii="Times New Roman" w:eastAsia="Calibri" w:hAnsi="Times New Roman" w:cs="Times New Roman"/>
          <w:b/>
          <w:sz w:val="24"/>
        </w:rPr>
        <w:t>чет</w:t>
      </w:r>
      <w:r w:rsidR="008E3D2E" w:rsidRPr="008E3D2E">
        <w:rPr>
          <w:rFonts w:ascii="Times New Roman" w:eastAsia="Calibri" w:hAnsi="Times New Roman" w:cs="Times New Roman"/>
          <w:b/>
          <w:sz w:val="24"/>
          <w:lang w:val="kk-KZ"/>
        </w:rPr>
        <w:t xml:space="preserve"> собственного капитала</w:t>
      </w:r>
    </w:p>
    <w:p w:rsidR="008E3D2E" w:rsidRPr="008E3D2E" w:rsidRDefault="008E3D2E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8E3D2E" w:rsidRPr="008E3D2E" w:rsidRDefault="008E3D2E" w:rsidP="008E3D2E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  <w:rPr>
          <w:color w:val="372209"/>
        </w:rPr>
      </w:pPr>
      <w:r w:rsidRPr="008E3D2E">
        <w:rPr>
          <w:color w:val="372209"/>
        </w:rPr>
        <w:t>Цели и задачи собственного капитала</w:t>
      </w:r>
    </w:p>
    <w:p w:rsidR="008E3D2E" w:rsidRPr="008E3D2E" w:rsidRDefault="008E3D2E" w:rsidP="008E3D2E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  <w:rPr>
          <w:color w:val="372209"/>
        </w:rPr>
      </w:pPr>
      <w:r w:rsidRPr="008E3D2E">
        <w:rPr>
          <w:color w:val="372209"/>
        </w:rPr>
        <w:t>Структура собственного капитала и его формирование</w:t>
      </w:r>
    </w:p>
    <w:p w:rsidR="008E3D2E" w:rsidRPr="00796A56" w:rsidRDefault="008E3D2E" w:rsidP="008E3D2E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8E3D2E">
        <w:t xml:space="preserve">Уставный капитал и его формирование. </w:t>
      </w:r>
    </w:p>
    <w:p w:rsidR="008E3D2E" w:rsidRPr="008E3D2E" w:rsidRDefault="008E3D2E" w:rsidP="008E3D2E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lang w:val="en-US"/>
        </w:rPr>
      </w:pPr>
      <w:r w:rsidRPr="008E3D2E">
        <w:t xml:space="preserve">Учет уставного капитала. </w:t>
      </w:r>
    </w:p>
    <w:p w:rsidR="008E3D2E" w:rsidRPr="008E3D2E" w:rsidRDefault="008E3D2E" w:rsidP="008E3D2E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8E3D2E">
        <w:t>Резервный капитал</w:t>
      </w:r>
    </w:p>
    <w:p w:rsidR="008E3D2E" w:rsidRPr="008E3D2E" w:rsidRDefault="008E3D2E" w:rsidP="008E3D2E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color w:val="372209"/>
        </w:rPr>
      </w:pPr>
      <w:r w:rsidRPr="008E3D2E">
        <w:t>Нераспределенная прибыль организации.</w:t>
      </w:r>
    </w:p>
    <w:p w:rsidR="00796A56" w:rsidRPr="00D07E4A" w:rsidRDefault="008E3D2E" w:rsidP="00796A5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69B8" w:rsidRPr="008E3D2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13.</w:t>
      </w:r>
      <w:r w:rsidR="004D69B8" w:rsidRPr="008E3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96A56" w:rsidRPr="00D07E4A">
        <w:rPr>
          <w:rFonts w:ascii="Times New Roman" w:hAnsi="Times New Roman" w:cs="Times New Roman"/>
          <w:b/>
          <w:sz w:val="24"/>
          <w:szCs w:val="24"/>
        </w:rPr>
        <w:t>Учет текущих и долгосрочных обязательств</w:t>
      </w:r>
    </w:p>
    <w:p w:rsidR="00796A56" w:rsidRPr="008E3D2E" w:rsidRDefault="00796A56" w:rsidP="00796A56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796A56" w:rsidRPr="006607CC" w:rsidRDefault="00796A56" w:rsidP="00796A56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lastRenderedPageBreak/>
        <w:t>Определение обязательств</w:t>
      </w:r>
    </w:p>
    <w:p w:rsidR="00796A56" w:rsidRPr="006607CC" w:rsidRDefault="00796A56" w:rsidP="00796A56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Признание обязательств</w:t>
      </w:r>
    </w:p>
    <w:p w:rsidR="00796A56" w:rsidRPr="006607CC" w:rsidRDefault="00796A56" w:rsidP="00796A56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Классификация обязательств</w:t>
      </w:r>
    </w:p>
    <w:p w:rsidR="00796A56" w:rsidRPr="00D07E4A" w:rsidRDefault="00796A56" w:rsidP="00796A56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 xml:space="preserve">Учет </w:t>
      </w:r>
      <w:r w:rsidRPr="006607CC">
        <w:rPr>
          <w:rFonts w:ascii="Times New Roman" w:hAnsi="Times New Roman" w:cs="Times New Roman"/>
          <w:sz w:val="24"/>
          <w:szCs w:val="24"/>
        </w:rPr>
        <w:t>текущих и долгосрочных обязательств</w:t>
      </w:r>
    </w:p>
    <w:p w:rsidR="00D07E4A" w:rsidRPr="00D07E4A" w:rsidRDefault="00D07E4A" w:rsidP="00796A56">
      <w:pPr>
        <w:spacing w:after="0"/>
        <w:rPr>
          <w:rFonts w:ascii="Times New Roman" w:hAnsi="Times New Roman" w:cs="Times New Roman"/>
          <w:sz w:val="24"/>
          <w:szCs w:val="26"/>
        </w:rPr>
      </w:pPr>
    </w:p>
    <w:p w:rsidR="008E3D2E" w:rsidRPr="00D07E4A" w:rsidRDefault="008E3D2E" w:rsidP="00D07E4A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6607CC" w:rsidRPr="00D07E4A" w:rsidRDefault="004D69B8" w:rsidP="00796A56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07E4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Пракическое (лабораторное) занятие 14. </w:t>
      </w:r>
    </w:p>
    <w:p w:rsidR="00796A56" w:rsidRPr="008E3D2E" w:rsidRDefault="00796A56" w:rsidP="00796A5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D2E">
        <w:rPr>
          <w:rFonts w:ascii="Times New Roman" w:hAnsi="Times New Roman" w:cs="Times New Roman"/>
          <w:b/>
          <w:sz w:val="24"/>
          <w:szCs w:val="24"/>
        </w:rPr>
        <w:t>Учет расчетов с персоналом по оплате труда в турфирмах</w:t>
      </w:r>
    </w:p>
    <w:p w:rsidR="00796A56" w:rsidRPr="008E3D2E" w:rsidRDefault="00796A56" w:rsidP="00796A56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796A56" w:rsidRPr="00D07E4A" w:rsidRDefault="00796A56" w:rsidP="00796A56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6"/>
        </w:rPr>
      </w:pPr>
      <w:r w:rsidRPr="00D07E4A">
        <w:rPr>
          <w:rFonts w:ascii="Times New Roman" w:eastAsia="Calibri" w:hAnsi="Times New Roman" w:cs="Times New Roman"/>
          <w:sz w:val="24"/>
          <w:szCs w:val="26"/>
        </w:rPr>
        <w:t xml:space="preserve">Суть оплаты труда как экономической категории. </w:t>
      </w:r>
    </w:p>
    <w:p w:rsidR="00796A56" w:rsidRPr="00D07E4A" w:rsidRDefault="00796A56" w:rsidP="00796A56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6"/>
        </w:rPr>
      </w:pPr>
      <w:r w:rsidRPr="00D07E4A">
        <w:rPr>
          <w:rFonts w:ascii="Times New Roman" w:eastAsia="Calibri" w:hAnsi="Times New Roman" w:cs="Times New Roman"/>
          <w:sz w:val="24"/>
          <w:szCs w:val="26"/>
        </w:rPr>
        <w:t xml:space="preserve">Задачи учета труда и заработной платы. </w:t>
      </w:r>
    </w:p>
    <w:p w:rsidR="00796A56" w:rsidRPr="00D07E4A" w:rsidRDefault="00796A56" w:rsidP="00796A56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6"/>
        </w:rPr>
      </w:pPr>
      <w:r w:rsidRPr="00D07E4A">
        <w:rPr>
          <w:rFonts w:ascii="Times New Roman" w:eastAsia="Calibri" w:hAnsi="Times New Roman" w:cs="Times New Roman"/>
          <w:sz w:val="24"/>
          <w:szCs w:val="26"/>
        </w:rPr>
        <w:t xml:space="preserve">Первичный учет труда и заработной платы. </w:t>
      </w:r>
    </w:p>
    <w:p w:rsidR="00796A56" w:rsidRPr="00D07E4A" w:rsidRDefault="00796A56" w:rsidP="00796A56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6"/>
        </w:rPr>
      </w:pPr>
      <w:r w:rsidRPr="00D07E4A">
        <w:rPr>
          <w:rFonts w:ascii="Times New Roman" w:eastAsia="Calibri" w:hAnsi="Times New Roman" w:cs="Times New Roman"/>
          <w:sz w:val="24"/>
          <w:szCs w:val="26"/>
        </w:rPr>
        <w:t xml:space="preserve">Формы оплаты труда. </w:t>
      </w:r>
    </w:p>
    <w:p w:rsidR="00796A56" w:rsidRPr="00D07E4A" w:rsidRDefault="00796A56" w:rsidP="00796A56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6"/>
        </w:rPr>
      </w:pPr>
      <w:r w:rsidRPr="00D07E4A">
        <w:rPr>
          <w:rFonts w:ascii="Times New Roman" w:eastAsia="Calibri" w:hAnsi="Times New Roman" w:cs="Times New Roman"/>
          <w:sz w:val="24"/>
          <w:szCs w:val="26"/>
        </w:rPr>
        <w:t xml:space="preserve">Синтетический учет расчетов с персоналом по оплате труда. </w:t>
      </w:r>
    </w:p>
    <w:p w:rsidR="00796A56" w:rsidRPr="00D07E4A" w:rsidRDefault="00796A56" w:rsidP="00796A56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6"/>
        </w:rPr>
      </w:pPr>
      <w:r w:rsidRPr="00D07E4A">
        <w:rPr>
          <w:rFonts w:ascii="Times New Roman" w:eastAsia="Calibri" w:hAnsi="Times New Roman" w:cs="Times New Roman"/>
          <w:sz w:val="24"/>
          <w:szCs w:val="26"/>
        </w:rPr>
        <w:t xml:space="preserve">Учет </w:t>
      </w:r>
      <w:r>
        <w:rPr>
          <w:rFonts w:ascii="Times New Roman" w:eastAsia="Calibri" w:hAnsi="Times New Roman" w:cs="Times New Roman"/>
          <w:sz w:val="24"/>
          <w:szCs w:val="26"/>
        </w:rPr>
        <w:t xml:space="preserve">удержаний из заработной платы. </w:t>
      </w:r>
    </w:p>
    <w:p w:rsidR="00D07E4A" w:rsidRPr="00D07E4A" w:rsidRDefault="00D07E4A" w:rsidP="008E3D2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69B8" w:rsidRPr="00D07E4A" w:rsidRDefault="004D69B8" w:rsidP="008E3D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7E4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Пракическое (лабораторное) занятие 15.</w:t>
      </w:r>
      <w:r w:rsidRPr="00D07E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07E4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D07E4A">
        <w:rPr>
          <w:rFonts w:ascii="Times New Roman" w:hAnsi="Times New Roman" w:cs="Times New Roman"/>
          <w:b/>
          <w:sz w:val="24"/>
          <w:szCs w:val="24"/>
        </w:rPr>
        <w:t>четный цикл и  финансовая  отчетность</w:t>
      </w:r>
    </w:p>
    <w:p w:rsidR="004D69B8" w:rsidRPr="008E3D2E" w:rsidRDefault="004D69B8" w:rsidP="008E3D2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E3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Основные вопросы </w:t>
      </w:r>
    </w:p>
    <w:p w:rsidR="004D69B8" w:rsidRPr="008E3D2E" w:rsidRDefault="004D69B8" w:rsidP="00D07E4A">
      <w:pPr>
        <w:pStyle w:val="a3"/>
        <w:numPr>
          <w:ilvl w:val="0"/>
          <w:numId w:val="1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8E3D2E">
        <w:rPr>
          <w:rFonts w:ascii="Times New Roman" w:hAnsi="Times New Roman" w:cs="Times New Roman"/>
          <w:sz w:val="24"/>
          <w:szCs w:val="24"/>
          <w:lang w:val="kk-KZ" w:eastAsia="ko-KR"/>
        </w:rPr>
        <w:t>Этапы учетного цикла</w:t>
      </w:r>
    </w:p>
    <w:p w:rsidR="004D69B8" w:rsidRPr="008E3D2E" w:rsidRDefault="004D69B8" w:rsidP="00D07E4A">
      <w:pPr>
        <w:pStyle w:val="a3"/>
        <w:numPr>
          <w:ilvl w:val="0"/>
          <w:numId w:val="1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8E3D2E">
        <w:rPr>
          <w:rFonts w:ascii="Times New Roman" w:hAnsi="Times New Roman" w:cs="Times New Roman"/>
          <w:sz w:val="24"/>
          <w:szCs w:val="24"/>
          <w:lang w:val="kk-KZ" w:eastAsia="ko-KR"/>
        </w:rPr>
        <w:t>Подготовка рабочей таблицы</w:t>
      </w:r>
    </w:p>
    <w:p w:rsidR="004D69B8" w:rsidRPr="008E3D2E" w:rsidRDefault="004D69B8" w:rsidP="00D07E4A">
      <w:pPr>
        <w:pStyle w:val="a3"/>
        <w:numPr>
          <w:ilvl w:val="0"/>
          <w:numId w:val="1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8E3D2E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Назначение и виды финансовой отчетности </w:t>
      </w:r>
    </w:p>
    <w:p w:rsidR="004D69B8" w:rsidRPr="008E3D2E" w:rsidRDefault="004D69B8" w:rsidP="00D07E4A">
      <w:pPr>
        <w:pStyle w:val="a3"/>
        <w:numPr>
          <w:ilvl w:val="0"/>
          <w:numId w:val="1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8E3D2E">
        <w:rPr>
          <w:rFonts w:ascii="Times New Roman" w:hAnsi="Times New Roman" w:cs="Times New Roman"/>
          <w:sz w:val="24"/>
          <w:szCs w:val="24"/>
          <w:lang w:val="kk-KZ" w:eastAsia="ko-KR"/>
        </w:rPr>
        <w:t>Характеристика бухгалтерского баланса</w:t>
      </w:r>
    </w:p>
    <w:p w:rsidR="004D69B8" w:rsidRPr="008E3D2E" w:rsidRDefault="004D69B8" w:rsidP="00D07E4A">
      <w:pPr>
        <w:pStyle w:val="a3"/>
        <w:numPr>
          <w:ilvl w:val="0"/>
          <w:numId w:val="1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8E3D2E">
        <w:rPr>
          <w:rFonts w:ascii="Times New Roman" w:hAnsi="Times New Roman" w:cs="Times New Roman"/>
          <w:sz w:val="24"/>
          <w:szCs w:val="24"/>
          <w:lang w:val="kk-KZ" w:eastAsia="ko-KR"/>
        </w:rPr>
        <w:t>Характеристика отчета о прибылях и убытках</w:t>
      </w:r>
    </w:p>
    <w:p w:rsidR="004D69B8" w:rsidRPr="008E3D2E" w:rsidRDefault="004D69B8" w:rsidP="00D07E4A">
      <w:pPr>
        <w:pStyle w:val="a3"/>
        <w:numPr>
          <w:ilvl w:val="0"/>
          <w:numId w:val="1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8E3D2E">
        <w:rPr>
          <w:rFonts w:ascii="Times New Roman" w:hAnsi="Times New Roman" w:cs="Times New Roman"/>
          <w:sz w:val="24"/>
          <w:szCs w:val="24"/>
          <w:lang w:val="kk-KZ" w:eastAsia="ko-KR"/>
        </w:rPr>
        <w:t>Отчет об изменениях в собственном капитале</w:t>
      </w:r>
    </w:p>
    <w:p w:rsidR="00B53CCA" w:rsidRPr="008E3D2E" w:rsidRDefault="00B53CCA" w:rsidP="008E3D2E">
      <w:pPr>
        <w:pStyle w:val="a3"/>
        <w:spacing w:after="0"/>
        <w:ind w:left="144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sectPr w:rsidR="00B53CCA" w:rsidRPr="008E3D2E" w:rsidSect="0063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D5D"/>
    <w:multiLevelType w:val="hybridMultilevel"/>
    <w:tmpl w:val="897C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6F68"/>
    <w:multiLevelType w:val="hybridMultilevel"/>
    <w:tmpl w:val="77C06FE0"/>
    <w:lvl w:ilvl="0" w:tplc="EEE0BB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D55AD"/>
    <w:multiLevelType w:val="hybridMultilevel"/>
    <w:tmpl w:val="269EC1C8"/>
    <w:lvl w:ilvl="0" w:tplc="EEE0BB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F3D11"/>
    <w:multiLevelType w:val="hybridMultilevel"/>
    <w:tmpl w:val="A38E260E"/>
    <w:lvl w:ilvl="0" w:tplc="1D1870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73D3"/>
    <w:multiLevelType w:val="hybridMultilevel"/>
    <w:tmpl w:val="ACCEDE56"/>
    <w:lvl w:ilvl="0" w:tplc="464E8F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212F40"/>
    <w:multiLevelType w:val="hybridMultilevel"/>
    <w:tmpl w:val="72524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1354E"/>
    <w:multiLevelType w:val="hybridMultilevel"/>
    <w:tmpl w:val="246A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4692B"/>
    <w:multiLevelType w:val="hybridMultilevel"/>
    <w:tmpl w:val="FE34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B77E4"/>
    <w:multiLevelType w:val="hybridMultilevel"/>
    <w:tmpl w:val="295285F0"/>
    <w:lvl w:ilvl="0" w:tplc="B0123B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F7590F"/>
    <w:multiLevelType w:val="hybridMultilevel"/>
    <w:tmpl w:val="E90A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E769C"/>
    <w:multiLevelType w:val="multilevel"/>
    <w:tmpl w:val="3AC2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6C4DDC"/>
    <w:multiLevelType w:val="hybridMultilevel"/>
    <w:tmpl w:val="9BA0C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91F48"/>
    <w:multiLevelType w:val="hybridMultilevel"/>
    <w:tmpl w:val="DCEC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9765D"/>
    <w:multiLevelType w:val="hybridMultilevel"/>
    <w:tmpl w:val="D5BA026C"/>
    <w:lvl w:ilvl="0" w:tplc="410CF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FA238C"/>
    <w:multiLevelType w:val="hybridMultilevel"/>
    <w:tmpl w:val="D448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1328D"/>
    <w:multiLevelType w:val="hybridMultilevel"/>
    <w:tmpl w:val="9A064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0"/>
  </w:num>
  <w:num w:numId="5">
    <w:abstractNumId w:val="12"/>
  </w:num>
  <w:num w:numId="6">
    <w:abstractNumId w:val="11"/>
  </w:num>
  <w:num w:numId="7">
    <w:abstractNumId w:val="13"/>
  </w:num>
  <w:num w:numId="8">
    <w:abstractNumId w:val="8"/>
  </w:num>
  <w:num w:numId="9">
    <w:abstractNumId w:val="15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18E"/>
    <w:rsid w:val="000022DE"/>
    <w:rsid w:val="00002B3F"/>
    <w:rsid w:val="0000527D"/>
    <w:rsid w:val="00006751"/>
    <w:rsid w:val="00011567"/>
    <w:rsid w:val="00021B3E"/>
    <w:rsid w:val="00021DFF"/>
    <w:rsid w:val="00024D9F"/>
    <w:rsid w:val="00024F39"/>
    <w:rsid w:val="00030FF6"/>
    <w:rsid w:val="000336A8"/>
    <w:rsid w:val="00036213"/>
    <w:rsid w:val="00052E78"/>
    <w:rsid w:val="00060B86"/>
    <w:rsid w:val="0007788E"/>
    <w:rsid w:val="0008266B"/>
    <w:rsid w:val="0008650B"/>
    <w:rsid w:val="00093364"/>
    <w:rsid w:val="00097D50"/>
    <w:rsid w:val="000A4802"/>
    <w:rsid w:val="000A7EEB"/>
    <w:rsid w:val="000B232D"/>
    <w:rsid w:val="000C22BA"/>
    <w:rsid w:val="000D5964"/>
    <w:rsid w:val="000E0A38"/>
    <w:rsid w:val="000E0B5E"/>
    <w:rsid w:val="000E3155"/>
    <w:rsid w:val="000E4055"/>
    <w:rsid w:val="000F4808"/>
    <w:rsid w:val="00101074"/>
    <w:rsid w:val="00105229"/>
    <w:rsid w:val="0010645C"/>
    <w:rsid w:val="001116EE"/>
    <w:rsid w:val="00122F34"/>
    <w:rsid w:val="00125128"/>
    <w:rsid w:val="00134A39"/>
    <w:rsid w:val="0014511E"/>
    <w:rsid w:val="00155507"/>
    <w:rsid w:val="00160214"/>
    <w:rsid w:val="00163677"/>
    <w:rsid w:val="00193482"/>
    <w:rsid w:val="001A214F"/>
    <w:rsid w:val="001A3319"/>
    <w:rsid w:val="001A7E55"/>
    <w:rsid w:val="001B0381"/>
    <w:rsid w:val="001B2BBA"/>
    <w:rsid w:val="001B3D5E"/>
    <w:rsid w:val="001B4090"/>
    <w:rsid w:val="001C011A"/>
    <w:rsid w:val="001C2DF3"/>
    <w:rsid w:val="001D456C"/>
    <w:rsid w:val="001D4E8B"/>
    <w:rsid w:val="001E090B"/>
    <w:rsid w:val="001E1D84"/>
    <w:rsid w:val="001F137B"/>
    <w:rsid w:val="001F5345"/>
    <w:rsid w:val="00202A71"/>
    <w:rsid w:val="00206156"/>
    <w:rsid w:val="00216175"/>
    <w:rsid w:val="00216F1C"/>
    <w:rsid w:val="002438FD"/>
    <w:rsid w:val="002478EC"/>
    <w:rsid w:val="00250BEF"/>
    <w:rsid w:val="0026153D"/>
    <w:rsid w:val="002636EF"/>
    <w:rsid w:val="002651CE"/>
    <w:rsid w:val="00266247"/>
    <w:rsid w:val="00273011"/>
    <w:rsid w:val="00274A66"/>
    <w:rsid w:val="00275205"/>
    <w:rsid w:val="002850FD"/>
    <w:rsid w:val="002879AD"/>
    <w:rsid w:val="00291371"/>
    <w:rsid w:val="00296AEF"/>
    <w:rsid w:val="00297154"/>
    <w:rsid w:val="002A3B5A"/>
    <w:rsid w:val="002B1312"/>
    <w:rsid w:val="002B5C94"/>
    <w:rsid w:val="002B6D02"/>
    <w:rsid w:val="002C0686"/>
    <w:rsid w:val="002C67A6"/>
    <w:rsid w:val="002C75A1"/>
    <w:rsid w:val="002D44AA"/>
    <w:rsid w:val="002D4CE6"/>
    <w:rsid w:val="002D7AD8"/>
    <w:rsid w:val="002E21E6"/>
    <w:rsid w:val="002E399D"/>
    <w:rsid w:val="002E667C"/>
    <w:rsid w:val="002E6FE7"/>
    <w:rsid w:val="002E7C57"/>
    <w:rsid w:val="002F01BA"/>
    <w:rsid w:val="002F14C8"/>
    <w:rsid w:val="002F3F43"/>
    <w:rsid w:val="003158D6"/>
    <w:rsid w:val="00317BF9"/>
    <w:rsid w:val="00317D1C"/>
    <w:rsid w:val="003264C8"/>
    <w:rsid w:val="00326B2A"/>
    <w:rsid w:val="00331246"/>
    <w:rsid w:val="0033154D"/>
    <w:rsid w:val="0033221C"/>
    <w:rsid w:val="00336F93"/>
    <w:rsid w:val="003405F6"/>
    <w:rsid w:val="003467F6"/>
    <w:rsid w:val="00366304"/>
    <w:rsid w:val="00366F53"/>
    <w:rsid w:val="00382F3F"/>
    <w:rsid w:val="003848AF"/>
    <w:rsid w:val="003856F9"/>
    <w:rsid w:val="00385C96"/>
    <w:rsid w:val="003911B7"/>
    <w:rsid w:val="003938A1"/>
    <w:rsid w:val="00393D3A"/>
    <w:rsid w:val="00393F53"/>
    <w:rsid w:val="00397F25"/>
    <w:rsid w:val="003D2FB6"/>
    <w:rsid w:val="003D32A5"/>
    <w:rsid w:val="003D5556"/>
    <w:rsid w:val="003E0B5E"/>
    <w:rsid w:val="003E412E"/>
    <w:rsid w:val="003E7ECB"/>
    <w:rsid w:val="003E7F94"/>
    <w:rsid w:val="003F18AD"/>
    <w:rsid w:val="00400C0D"/>
    <w:rsid w:val="004015BE"/>
    <w:rsid w:val="004025AA"/>
    <w:rsid w:val="00436385"/>
    <w:rsid w:val="00436830"/>
    <w:rsid w:val="004413B4"/>
    <w:rsid w:val="004463F3"/>
    <w:rsid w:val="004479A9"/>
    <w:rsid w:val="0046028C"/>
    <w:rsid w:val="00464FFC"/>
    <w:rsid w:val="004657A5"/>
    <w:rsid w:val="004658DE"/>
    <w:rsid w:val="0046642F"/>
    <w:rsid w:val="00476E88"/>
    <w:rsid w:val="0048193E"/>
    <w:rsid w:val="00483427"/>
    <w:rsid w:val="00491057"/>
    <w:rsid w:val="004B3D97"/>
    <w:rsid w:val="004B7D2A"/>
    <w:rsid w:val="004C56F5"/>
    <w:rsid w:val="004D4660"/>
    <w:rsid w:val="004D5329"/>
    <w:rsid w:val="004D69B8"/>
    <w:rsid w:val="004D7CC8"/>
    <w:rsid w:val="004E23B8"/>
    <w:rsid w:val="004E5C4B"/>
    <w:rsid w:val="004E66A7"/>
    <w:rsid w:val="00500541"/>
    <w:rsid w:val="0050283B"/>
    <w:rsid w:val="005103C3"/>
    <w:rsid w:val="00511D2E"/>
    <w:rsid w:val="00514203"/>
    <w:rsid w:val="00515B3F"/>
    <w:rsid w:val="00517998"/>
    <w:rsid w:val="00523601"/>
    <w:rsid w:val="00525960"/>
    <w:rsid w:val="005417FD"/>
    <w:rsid w:val="00541E59"/>
    <w:rsid w:val="00543ED7"/>
    <w:rsid w:val="00547331"/>
    <w:rsid w:val="00553A89"/>
    <w:rsid w:val="00555A6E"/>
    <w:rsid w:val="00561E3C"/>
    <w:rsid w:val="005639CB"/>
    <w:rsid w:val="0057118A"/>
    <w:rsid w:val="0057278F"/>
    <w:rsid w:val="005757EB"/>
    <w:rsid w:val="00586DB3"/>
    <w:rsid w:val="0059614A"/>
    <w:rsid w:val="005A24D5"/>
    <w:rsid w:val="005A426B"/>
    <w:rsid w:val="005A6287"/>
    <w:rsid w:val="005A7FB1"/>
    <w:rsid w:val="005C17A7"/>
    <w:rsid w:val="005C3B0D"/>
    <w:rsid w:val="005C6537"/>
    <w:rsid w:val="005C7013"/>
    <w:rsid w:val="005D257A"/>
    <w:rsid w:val="005E42A5"/>
    <w:rsid w:val="005F6925"/>
    <w:rsid w:val="00601C6E"/>
    <w:rsid w:val="00605B8F"/>
    <w:rsid w:val="006173AF"/>
    <w:rsid w:val="0063300E"/>
    <w:rsid w:val="006343EC"/>
    <w:rsid w:val="00637AF1"/>
    <w:rsid w:val="006437FF"/>
    <w:rsid w:val="00652F00"/>
    <w:rsid w:val="00652FE4"/>
    <w:rsid w:val="0065549A"/>
    <w:rsid w:val="006607CC"/>
    <w:rsid w:val="00660C57"/>
    <w:rsid w:val="00663F09"/>
    <w:rsid w:val="00664773"/>
    <w:rsid w:val="006652E1"/>
    <w:rsid w:val="0066595D"/>
    <w:rsid w:val="00666EBB"/>
    <w:rsid w:val="006717F6"/>
    <w:rsid w:val="00673CAB"/>
    <w:rsid w:val="0068167A"/>
    <w:rsid w:val="00687891"/>
    <w:rsid w:val="006965AF"/>
    <w:rsid w:val="0069792D"/>
    <w:rsid w:val="006B2152"/>
    <w:rsid w:val="006B2381"/>
    <w:rsid w:val="006B334B"/>
    <w:rsid w:val="006B56D6"/>
    <w:rsid w:val="006B74AC"/>
    <w:rsid w:val="006C1EBC"/>
    <w:rsid w:val="006C3956"/>
    <w:rsid w:val="006C427D"/>
    <w:rsid w:val="006D01EC"/>
    <w:rsid w:val="006E2AE1"/>
    <w:rsid w:val="006E4004"/>
    <w:rsid w:val="006F45AA"/>
    <w:rsid w:val="006F6DA9"/>
    <w:rsid w:val="007009C4"/>
    <w:rsid w:val="00716747"/>
    <w:rsid w:val="00726464"/>
    <w:rsid w:val="00734839"/>
    <w:rsid w:val="00735274"/>
    <w:rsid w:val="00735B1F"/>
    <w:rsid w:val="00741B4B"/>
    <w:rsid w:val="00741B8C"/>
    <w:rsid w:val="00755901"/>
    <w:rsid w:val="007676D1"/>
    <w:rsid w:val="00772972"/>
    <w:rsid w:val="00774103"/>
    <w:rsid w:val="00776027"/>
    <w:rsid w:val="00780C4F"/>
    <w:rsid w:val="00782FB3"/>
    <w:rsid w:val="00790E42"/>
    <w:rsid w:val="007912FB"/>
    <w:rsid w:val="007920BD"/>
    <w:rsid w:val="00796A56"/>
    <w:rsid w:val="00796AA1"/>
    <w:rsid w:val="007A07E1"/>
    <w:rsid w:val="007B4617"/>
    <w:rsid w:val="007B4C49"/>
    <w:rsid w:val="007B4F2B"/>
    <w:rsid w:val="007C2146"/>
    <w:rsid w:val="007C3696"/>
    <w:rsid w:val="007D295C"/>
    <w:rsid w:val="007D3C35"/>
    <w:rsid w:val="007D67E0"/>
    <w:rsid w:val="007D78B8"/>
    <w:rsid w:val="007E0B36"/>
    <w:rsid w:val="007E3CDD"/>
    <w:rsid w:val="007F09C5"/>
    <w:rsid w:val="007F208B"/>
    <w:rsid w:val="007F5A3D"/>
    <w:rsid w:val="007F73D8"/>
    <w:rsid w:val="00804E60"/>
    <w:rsid w:val="008074DB"/>
    <w:rsid w:val="00810BD3"/>
    <w:rsid w:val="00813663"/>
    <w:rsid w:val="00813A0F"/>
    <w:rsid w:val="0081579B"/>
    <w:rsid w:val="008201E1"/>
    <w:rsid w:val="00820C0F"/>
    <w:rsid w:val="00835866"/>
    <w:rsid w:val="00840FF6"/>
    <w:rsid w:val="00843003"/>
    <w:rsid w:val="00843705"/>
    <w:rsid w:val="00845CAE"/>
    <w:rsid w:val="00870D8F"/>
    <w:rsid w:val="00883206"/>
    <w:rsid w:val="00890AB2"/>
    <w:rsid w:val="008A1143"/>
    <w:rsid w:val="008A2A3F"/>
    <w:rsid w:val="008A6DCC"/>
    <w:rsid w:val="008B152F"/>
    <w:rsid w:val="008B1A8D"/>
    <w:rsid w:val="008B34D0"/>
    <w:rsid w:val="008B773D"/>
    <w:rsid w:val="008C0EEE"/>
    <w:rsid w:val="008C10AB"/>
    <w:rsid w:val="008C6B33"/>
    <w:rsid w:val="008E2076"/>
    <w:rsid w:val="008E3D2E"/>
    <w:rsid w:val="008E59EF"/>
    <w:rsid w:val="008F36B3"/>
    <w:rsid w:val="008F5F9B"/>
    <w:rsid w:val="009024E0"/>
    <w:rsid w:val="00910999"/>
    <w:rsid w:val="009203C3"/>
    <w:rsid w:val="00920BB6"/>
    <w:rsid w:val="00925ED6"/>
    <w:rsid w:val="009304A7"/>
    <w:rsid w:val="00941B14"/>
    <w:rsid w:val="0094539E"/>
    <w:rsid w:val="009478BA"/>
    <w:rsid w:val="00955D25"/>
    <w:rsid w:val="00961BB9"/>
    <w:rsid w:val="00965D1D"/>
    <w:rsid w:val="009668AB"/>
    <w:rsid w:val="009716CC"/>
    <w:rsid w:val="009735EE"/>
    <w:rsid w:val="009A11A8"/>
    <w:rsid w:val="009B6E98"/>
    <w:rsid w:val="009C26F5"/>
    <w:rsid w:val="009C63AF"/>
    <w:rsid w:val="009D2CB6"/>
    <w:rsid w:val="009D343B"/>
    <w:rsid w:val="009D4E7A"/>
    <w:rsid w:val="009F510F"/>
    <w:rsid w:val="00A0081A"/>
    <w:rsid w:val="00A021FB"/>
    <w:rsid w:val="00A03AC7"/>
    <w:rsid w:val="00A042FB"/>
    <w:rsid w:val="00A0455C"/>
    <w:rsid w:val="00A11864"/>
    <w:rsid w:val="00A13A34"/>
    <w:rsid w:val="00A15DCC"/>
    <w:rsid w:val="00A17981"/>
    <w:rsid w:val="00A23E7B"/>
    <w:rsid w:val="00A31F87"/>
    <w:rsid w:val="00A33659"/>
    <w:rsid w:val="00A35791"/>
    <w:rsid w:val="00A3774C"/>
    <w:rsid w:val="00A457CF"/>
    <w:rsid w:val="00A45E7B"/>
    <w:rsid w:val="00A46FA6"/>
    <w:rsid w:val="00A60814"/>
    <w:rsid w:val="00A63E28"/>
    <w:rsid w:val="00A64B9F"/>
    <w:rsid w:val="00A71492"/>
    <w:rsid w:val="00A7597A"/>
    <w:rsid w:val="00A76014"/>
    <w:rsid w:val="00A7774B"/>
    <w:rsid w:val="00A82A95"/>
    <w:rsid w:val="00A867E9"/>
    <w:rsid w:val="00A91CF2"/>
    <w:rsid w:val="00A94278"/>
    <w:rsid w:val="00AA0AE1"/>
    <w:rsid w:val="00AA2A74"/>
    <w:rsid w:val="00AA7954"/>
    <w:rsid w:val="00AC6957"/>
    <w:rsid w:val="00AE0578"/>
    <w:rsid w:val="00AE612C"/>
    <w:rsid w:val="00AF1A45"/>
    <w:rsid w:val="00AF448D"/>
    <w:rsid w:val="00B03F69"/>
    <w:rsid w:val="00B12353"/>
    <w:rsid w:val="00B13EA2"/>
    <w:rsid w:val="00B147C3"/>
    <w:rsid w:val="00B233DB"/>
    <w:rsid w:val="00B2505A"/>
    <w:rsid w:val="00B26F97"/>
    <w:rsid w:val="00B30413"/>
    <w:rsid w:val="00B35AEA"/>
    <w:rsid w:val="00B37CF6"/>
    <w:rsid w:val="00B41E89"/>
    <w:rsid w:val="00B42740"/>
    <w:rsid w:val="00B50CFE"/>
    <w:rsid w:val="00B53CCA"/>
    <w:rsid w:val="00B54335"/>
    <w:rsid w:val="00B547BA"/>
    <w:rsid w:val="00B56E8D"/>
    <w:rsid w:val="00B60F10"/>
    <w:rsid w:val="00B62F35"/>
    <w:rsid w:val="00B6506F"/>
    <w:rsid w:val="00B74D69"/>
    <w:rsid w:val="00B80271"/>
    <w:rsid w:val="00B83D8C"/>
    <w:rsid w:val="00B8511B"/>
    <w:rsid w:val="00B9058E"/>
    <w:rsid w:val="00BA093C"/>
    <w:rsid w:val="00BA1850"/>
    <w:rsid w:val="00BA303B"/>
    <w:rsid w:val="00BA3486"/>
    <w:rsid w:val="00BA5917"/>
    <w:rsid w:val="00BC356B"/>
    <w:rsid w:val="00BC4966"/>
    <w:rsid w:val="00BC49C6"/>
    <w:rsid w:val="00BC5736"/>
    <w:rsid w:val="00BC661A"/>
    <w:rsid w:val="00BD54D8"/>
    <w:rsid w:val="00BE04BB"/>
    <w:rsid w:val="00BE43F6"/>
    <w:rsid w:val="00BE4AAE"/>
    <w:rsid w:val="00BF4030"/>
    <w:rsid w:val="00BF4B0F"/>
    <w:rsid w:val="00BF6D9B"/>
    <w:rsid w:val="00BF72BB"/>
    <w:rsid w:val="00BF7341"/>
    <w:rsid w:val="00C03DC3"/>
    <w:rsid w:val="00C1000A"/>
    <w:rsid w:val="00C11FF0"/>
    <w:rsid w:val="00C1387B"/>
    <w:rsid w:val="00C207B2"/>
    <w:rsid w:val="00C21058"/>
    <w:rsid w:val="00C24D63"/>
    <w:rsid w:val="00C406DD"/>
    <w:rsid w:val="00C54A2D"/>
    <w:rsid w:val="00C57C4E"/>
    <w:rsid w:val="00C71E37"/>
    <w:rsid w:val="00C7431C"/>
    <w:rsid w:val="00C770E9"/>
    <w:rsid w:val="00C82760"/>
    <w:rsid w:val="00C83004"/>
    <w:rsid w:val="00C855CC"/>
    <w:rsid w:val="00C90980"/>
    <w:rsid w:val="00C9439D"/>
    <w:rsid w:val="00CA04B6"/>
    <w:rsid w:val="00CA1BF6"/>
    <w:rsid w:val="00CB3D89"/>
    <w:rsid w:val="00CC13C6"/>
    <w:rsid w:val="00CC15A1"/>
    <w:rsid w:val="00CC6218"/>
    <w:rsid w:val="00CC6DB9"/>
    <w:rsid w:val="00CD4DF9"/>
    <w:rsid w:val="00CD59AD"/>
    <w:rsid w:val="00CE6258"/>
    <w:rsid w:val="00CF1497"/>
    <w:rsid w:val="00CF7A32"/>
    <w:rsid w:val="00CF7E89"/>
    <w:rsid w:val="00D01E39"/>
    <w:rsid w:val="00D023F7"/>
    <w:rsid w:val="00D07E4A"/>
    <w:rsid w:val="00D10342"/>
    <w:rsid w:val="00D1347F"/>
    <w:rsid w:val="00D14FA1"/>
    <w:rsid w:val="00D2084F"/>
    <w:rsid w:val="00D22612"/>
    <w:rsid w:val="00D25819"/>
    <w:rsid w:val="00D40D56"/>
    <w:rsid w:val="00D41747"/>
    <w:rsid w:val="00D4208D"/>
    <w:rsid w:val="00D42159"/>
    <w:rsid w:val="00D5618E"/>
    <w:rsid w:val="00D64367"/>
    <w:rsid w:val="00D653C7"/>
    <w:rsid w:val="00D73F80"/>
    <w:rsid w:val="00D84577"/>
    <w:rsid w:val="00D869BF"/>
    <w:rsid w:val="00D9102D"/>
    <w:rsid w:val="00D93067"/>
    <w:rsid w:val="00D95299"/>
    <w:rsid w:val="00DC1097"/>
    <w:rsid w:val="00DC6AB9"/>
    <w:rsid w:val="00DD6FAF"/>
    <w:rsid w:val="00DE1D07"/>
    <w:rsid w:val="00DE37AE"/>
    <w:rsid w:val="00DF3B16"/>
    <w:rsid w:val="00DF406D"/>
    <w:rsid w:val="00DF5965"/>
    <w:rsid w:val="00E01704"/>
    <w:rsid w:val="00E01D36"/>
    <w:rsid w:val="00E0360D"/>
    <w:rsid w:val="00E139D3"/>
    <w:rsid w:val="00E1669A"/>
    <w:rsid w:val="00E16CD8"/>
    <w:rsid w:val="00E251F8"/>
    <w:rsid w:val="00E25438"/>
    <w:rsid w:val="00E2720C"/>
    <w:rsid w:val="00E36FAF"/>
    <w:rsid w:val="00E54C44"/>
    <w:rsid w:val="00E62D73"/>
    <w:rsid w:val="00E66F27"/>
    <w:rsid w:val="00E76580"/>
    <w:rsid w:val="00E86C3E"/>
    <w:rsid w:val="00E94D2B"/>
    <w:rsid w:val="00E97D48"/>
    <w:rsid w:val="00EA1A6D"/>
    <w:rsid w:val="00EB0627"/>
    <w:rsid w:val="00EB3E84"/>
    <w:rsid w:val="00EB5F07"/>
    <w:rsid w:val="00EB5FD3"/>
    <w:rsid w:val="00EC2293"/>
    <w:rsid w:val="00EC2A55"/>
    <w:rsid w:val="00EC3F85"/>
    <w:rsid w:val="00EC5270"/>
    <w:rsid w:val="00EE0A32"/>
    <w:rsid w:val="00EE15CF"/>
    <w:rsid w:val="00EE4855"/>
    <w:rsid w:val="00EE6C3A"/>
    <w:rsid w:val="00EF4AFF"/>
    <w:rsid w:val="00EF6F19"/>
    <w:rsid w:val="00F0328B"/>
    <w:rsid w:val="00F20D0D"/>
    <w:rsid w:val="00F27CAA"/>
    <w:rsid w:val="00F33FC0"/>
    <w:rsid w:val="00F36927"/>
    <w:rsid w:val="00F6176D"/>
    <w:rsid w:val="00F720BA"/>
    <w:rsid w:val="00F7342F"/>
    <w:rsid w:val="00F7734C"/>
    <w:rsid w:val="00F81DCC"/>
    <w:rsid w:val="00F82B24"/>
    <w:rsid w:val="00F846D0"/>
    <w:rsid w:val="00F874C6"/>
    <w:rsid w:val="00F906F3"/>
    <w:rsid w:val="00F90B97"/>
    <w:rsid w:val="00F9304B"/>
    <w:rsid w:val="00F9524E"/>
    <w:rsid w:val="00FA03F2"/>
    <w:rsid w:val="00FA0F24"/>
    <w:rsid w:val="00FA51BC"/>
    <w:rsid w:val="00FA766F"/>
    <w:rsid w:val="00FB0E8D"/>
    <w:rsid w:val="00FB26C6"/>
    <w:rsid w:val="00FB484B"/>
    <w:rsid w:val="00FB7CF7"/>
    <w:rsid w:val="00FC4B91"/>
    <w:rsid w:val="00FE0FB8"/>
    <w:rsid w:val="00FF17FD"/>
    <w:rsid w:val="00FF5FC9"/>
    <w:rsid w:val="00FF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18E"/>
    <w:pPr>
      <w:ind w:left="720"/>
      <w:contextualSpacing/>
    </w:pPr>
  </w:style>
  <w:style w:type="character" w:customStyle="1" w:styleId="apple-converted-space">
    <w:name w:val="apple-converted-space"/>
    <w:basedOn w:val="a0"/>
    <w:rsid w:val="00D5618E"/>
  </w:style>
  <w:style w:type="character" w:styleId="a4">
    <w:name w:val="Hyperlink"/>
    <w:basedOn w:val="a0"/>
    <w:uiPriority w:val="99"/>
    <w:semiHidden/>
    <w:unhideWhenUsed/>
    <w:rsid w:val="005E42A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ekonomika/bknp/0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5.biz/ekonomika/bknp/03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5.biz/ekonomika/bknp/03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e5.biz/ekonomika/bknp/03.htm" TargetMode="External"/><Relationship Id="rId10" Type="http://schemas.openxmlformats.org/officeDocument/2006/relationships/hyperlink" Target="http://be5.biz/ekonomika/bknp/0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5.biz/ekonomika/bknp/0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dcterms:created xsi:type="dcterms:W3CDTF">2013-09-12T03:52:00Z</dcterms:created>
  <dcterms:modified xsi:type="dcterms:W3CDTF">2013-09-19T03:06:00Z</dcterms:modified>
</cp:coreProperties>
</file>